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764873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1" w:name="80b49891-40ec-4ab4-8be6-8343d170ad5f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bookmarkStart w:id="2" w:name="9ddc25da-3cd4-4709-b96f-e9d7f0a42b45"/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МБОУ "Гимназия №50"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55"/>
        <w:gridCol w:w="3096"/>
        <w:gridCol w:w="3104"/>
      </w:tblGrid>
      <w:tr>
        <w:tblPrEx/>
        <w:trPr/>
        <w:tc>
          <w:tcPr>
            <w:tcW w:w="3227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 учителей естественно- научн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ого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цикла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Варчак Л.Е.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«29»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2025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02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↵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"Гимназия №50"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«29» августа   2025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Директор↵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↵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№85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«29» августа   2025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</w:rPr>
        <w:t xml:space="preserve">‌</w:t>
      </w:r>
      <w:r/>
    </w:p>
    <w:p>
      <w:pPr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Базовый уровень»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(на основании ФООП)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 w:val="0"/>
          <w:bCs w:val="0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3" w:name="86e18b3c-35f3-4b4e-b4f2-8d25001e58d1"/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г. Н. Новгород</w:t>
      </w:r>
      <w:bookmarkEnd w:id="3"/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‌ </w:t>
      </w:r>
      <w:bookmarkStart w:id="4" w:name="c1839617-66db-4450-acc5-76a3deaf668e"/>
      <w:r>
        <w:rPr>
          <w:rFonts w:ascii="Times New Roman" w:hAnsi="Times New Roman"/>
          <w:b w:val="0"/>
          <w:bCs w:val="0"/>
          <w:color w:val="000000"/>
          <w:sz w:val="28"/>
        </w:rPr>
      </w:r>
      <w:r>
        <w:rPr>
          <w:rFonts w:ascii="Times New Roman" w:hAnsi="Times New Roman"/>
          <w:b w:val="0"/>
          <w:bCs w:val="0"/>
          <w:color w:val="000000"/>
          <w:sz w:val="28"/>
        </w:rPr>
      </w:r>
    </w:p>
    <w:p>
      <w:pPr>
        <w:ind w:left="120"/>
        <w:jc w:val="center"/>
        <w:spacing w:after="0"/>
        <w:rPr>
          <w:b w:val="0"/>
          <w:bCs w:val="0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2025г.</w:t>
      </w:r>
      <w:bookmarkEnd w:id="4"/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​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left="120"/>
        <w:spacing w:after="0"/>
        <w:rPr>
          <w:b w:val="0"/>
          <w:bCs w:val="0"/>
        </w:rPr>
      </w:pPr>
      <w:r>
        <w:rPr>
          <w:b w:val="0"/>
          <w:bCs w:val="0"/>
          <w:lang w:val="ru-RU"/>
        </w:rPr>
      </w:r>
      <w:bookmarkEnd w:id="0"/>
      <w:r>
        <w:rPr>
          <w:b w:val="0"/>
          <w:bCs w:val="0"/>
        </w:rPr>
      </w:r>
      <w:r>
        <w:rPr>
          <w:b w:val="0"/>
          <w:bCs w:val="0"/>
        </w:rPr>
      </w:r>
    </w:p>
    <w:p>
      <w:pPr>
        <w:rPr>
          <w:b w:val="0"/>
          <w:bCs w:val="0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b w:val="0"/>
          <w:bCs w:val="0"/>
          <w:lang w:val="ru-RU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7648732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</w:t>
      </w:r>
      <w:r>
        <w:rPr>
          <w:rFonts w:ascii="Times New Roman" w:hAnsi="Times New Roman"/>
          <w:color w:val="000000"/>
          <w:sz w:val="28"/>
          <w:lang w:val="ru-RU"/>
        </w:rPr>
        <w:t xml:space="preserve">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</w:t>
      </w:r>
      <w:r>
        <w:rPr>
          <w:rFonts w:ascii="Times New Roman" w:hAnsi="Times New Roman"/>
          <w:color w:val="000000"/>
          <w:sz w:val="28"/>
          <w:lang w:val="ru-RU"/>
        </w:rPr>
        <w:t xml:space="preserve">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научно объяснять явления;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и понимать особенности научного исследования;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интерпретировать данные и использовать научные доказательства для получения выводов.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Коллегии Министерства просвещения Российской Федерации (протокол от 3 декабря 2019 г. № ПК­4вн).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Цели изучения физики: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задач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практико­ориентированных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 На изучение физики (базовый уровень) на уровне основного общего образования отводится 23</w:t>
      </w:r>
      <w:r>
        <w:rPr>
          <w:rFonts w:ascii="Times New Roman" w:hAnsi="Times New Roman"/>
          <w:color w:val="000000"/>
          <w:sz w:val="28"/>
          <w:lang w:val="ru-RU"/>
        </w:rPr>
        <w:t xml:space="preserve">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часов: в 7 классе – 68 часов (2 часа в неделю), в 8 классе – 68 часов (2 часа в неделю), в 9 классе – </w:t>
      </w:r>
      <w:r>
        <w:rPr>
          <w:rFonts w:ascii="Times New Roman" w:hAnsi="Times New Roman"/>
          <w:color w:val="000000"/>
          <w:sz w:val="28"/>
          <w:lang w:val="ru-RU"/>
        </w:rPr>
        <w:t xml:space="preserve">99 </w:t>
      </w:r>
      <w:r>
        <w:rPr>
          <w:rFonts w:ascii="Times New Roman" w:hAnsi="Times New Roman"/>
          <w:color w:val="000000"/>
          <w:sz w:val="28"/>
          <w:lang w:val="ru-RU"/>
        </w:rPr>
        <w:t xml:space="preserve">час</w:t>
      </w:r>
      <w:r>
        <w:rPr>
          <w:rFonts w:ascii="Times New Roman" w:hAnsi="Times New Roman"/>
          <w:color w:val="000000"/>
          <w:sz w:val="28"/>
          <w:lang w:val="ru-RU"/>
        </w:rPr>
        <w:t xml:space="preserve">ов</w:t>
      </w:r>
      <w:r>
        <w:rPr>
          <w:rFonts w:ascii="Times New Roman" w:hAnsi="Times New Roman"/>
          <w:color w:val="000000"/>
          <w:sz w:val="28"/>
          <w:lang w:val="ru-RU"/>
        </w:rPr>
        <w:t xml:space="preserve"> (3 часа в неделю).</w:t>
      </w:r>
      <w:bookmarkStart w:id="6" w:name="8ddfe65f-f659-49ad-9159-952bb7a2712d"/>
      <w:r/>
      <w:bookmarkEnd w:id="6"/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  <w:bookmarkEnd w:id="5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_Toc124426195"/>
      <w:r/>
      <w:bookmarkStart w:id="8" w:name="block-7648733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9" w:name="_Toc124426200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1. Физика и её роль в познании окружающего мира.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2. Первоначальные сведения о строении вещества.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вещества: атомы и молекулы, их размеры. Опыты, доказывающие дискретное строение вещества.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воды.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</w:t>
      </w:r>
      <w:r>
        <w:rPr>
          <w:rFonts w:ascii="Times New Roman" w:hAnsi="Times New Roman"/>
          <w:b/>
          <w:color w:val="000000"/>
          <w:sz w:val="28"/>
        </w:rPr>
        <w:t xml:space="preserve">.</w:t>
      </w:r>
      <w:r/>
    </w:p>
    <w:p>
      <w:pPr>
        <w:numPr>
          <w:ilvl w:val="0"/>
          <w:numId w:val="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</w:t>
      </w:r>
      <w:r/>
    </w:p>
    <w:p>
      <w:pPr>
        <w:numPr>
          <w:ilvl w:val="0"/>
          <w:numId w:val="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3. Движение и взаимодействие тел.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Times New Roman" w:hAnsi="Times New Roman"/>
          <w:color w:val="000000"/>
          <w:sz w:val="28"/>
          <w:lang w:val="ru-RU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8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  <w:r/>
    </w:p>
    <w:p>
      <w:pPr>
        <w:numPr>
          <w:ilvl w:val="0"/>
          <w:numId w:val="8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скорости прямолинейного движения.</w:t>
      </w:r>
      <w:r/>
    </w:p>
    <w:p>
      <w:pPr>
        <w:numPr>
          <w:ilvl w:val="0"/>
          <w:numId w:val="8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трения скольжения от веса тела и характера соприкасающихся поверхностей.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4. Давление твёрдых тел, жидкостей и газов.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Давление. Способы уменьшения и увеличения давления. Давление газа. Зави</w:t>
      </w:r>
      <w:r>
        <w:rPr>
          <w:rFonts w:ascii="Times New Roman" w:hAnsi="Times New Roman"/>
          <w:color w:val="000000"/>
          <w:sz w:val="28"/>
          <w:lang w:val="ru-RU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давления газа от температуры.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  <w:r/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  <w:r/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воде от объёма погружённой в жидкость части тела.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жидкости, от массы тела.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5. Работа и мощность. Энергия.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правило» механики. КПД простых механизмов. Простые механизмы в быту и технике.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Исследование условий равновесия рычага.</w:t>
      </w:r>
      <w:r/>
    </w:p>
    <w:p>
      <w:pPr>
        <w:numPr>
          <w:ilvl w:val="0"/>
          <w:numId w:val="1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закона сохранения механической энергии.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6. Тепловые явления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</w:t>
      </w:r>
      <w:r>
        <w:rPr>
          <w:rFonts w:ascii="Times New Roman" w:hAnsi="Times New Roman"/>
          <w:color w:val="000000"/>
          <w:sz w:val="28"/>
          <w:lang w:val="ru-RU"/>
        </w:rPr>
        <w:t xml:space="preserve">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Удельная теплоёмкость вещества. Теплообмен и тепловое равнов</w:t>
      </w:r>
      <w:r>
        <w:rPr>
          <w:rFonts w:ascii="Times New Roman" w:hAnsi="Times New Roman"/>
          <w:color w:val="000000"/>
          <w:sz w:val="28"/>
          <w:lang w:val="ru-RU"/>
        </w:rPr>
        <w:t xml:space="preserve">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</w:t>
      </w:r>
      <w:r>
        <w:rPr>
          <w:rFonts w:ascii="Times New Roman" w:hAnsi="Times New Roman"/>
          <w:b/>
          <w:color w:val="000000"/>
          <w:sz w:val="28"/>
        </w:rPr>
        <w:t xml:space="preserve">.</w:t>
      </w:r>
      <w:r/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  <w:r/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  <w:r/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  <w:r/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  <w:r/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постоянства температуры при плавлении.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  <w:r/>
    </w:p>
    <w:p>
      <w:pPr>
        <w:numPr>
          <w:ilvl w:val="0"/>
          <w:numId w:val="1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  <w:r/>
    </w:p>
    <w:p>
      <w:pPr>
        <w:numPr>
          <w:ilvl w:val="0"/>
          <w:numId w:val="1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7. Электрические и магнитные явления.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Times New Roman" w:hAnsi="Times New Roman"/>
          <w:color w:val="000000"/>
          <w:sz w:val="28"/>
          <w:lang w:val="ru-RU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Закон сохранения электрических зарядов.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Действия электрического тока.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Электрический ток в жидкости.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невозможности разделения полюсов магнита.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магнитных полей постоянных магнитов.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Исследование явления электромагнитной индукции.</w:t>
      </w:r>
      <w:r/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8. Механические явления.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механического движения тела относительно разных тел отсчёта.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путей и траекторий движения одного и того же тела относительно разных тел отсчёта.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Исследование признаков равноускоренного движения.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равенства сил при взаимодействии тел.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  <w:r/>
    </w:p>
    <w:p>
      <w:pPr>
        <w:numPr>
          <w:ilvl w:val="0"/>
          <w:numId w:val="1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Изучение закона сохранения энергии.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9. Механические колебания и волны.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груза на нити и на пружине.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пружинного маятника.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10. Электромагнитное поле и электромагнитные волны.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11. Световые явления.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 xml:space="preserve">Дисперсия света.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Прямолинейное распространение света.</w:t>
      </w:r>
      <w:r/>
    </w:p>
    <w:p>
      <w:pPr>
        <w:numPr>
          <w:ilvl w:val="0"/>
          <w:numId w:val="2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Отражение света.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в плоском, вогнутом и выпуклом зеркалах.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Преломление света.</w:t>
      </w:r>
      <w:r/>
    </w:p>
    <w:p>
      <w:pPr>
        <w:numPr>
          <w:ilvl w:val="0"/>
          <w:numId w:val="2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Оптический световод.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Ход лучей в собирающей линзе.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Ход лучей в рассеивающей линзе.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с помощью линз.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действия фотоаппарата, микроскопа и телескопа.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Модель глаза.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Получение белого света при сложении света разных цветов.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угла отражения светового луча от угла падения.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характеристик изображения предмета в плоском зеркале.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угла преломления светового луча от угла падения на границе «воздух–стекло».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с помощью собирающей линзы.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собирающей линзы.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разложению белого света в спектр.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восприятию цвета предметов при их наблюдении через цветовые фильтры.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12. Квантовые явления.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Ядерная энергетика. Действия радиоактивных излучений на живые организмы.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Спектры излучения и поглощения.</w:t>
      </w:r>
      <w:r/>
    </w:p>
    <w:p>
      <w:pPr>
        <w:numPr>
          <w:ilvl w:val="0"/>
          <w:numId w:val="2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Спектры различных газов.</w:t>
      </w:r>
      <w:r/>
    </w:p>
    <w:p>
      <w:pPr>
        <w:numPr>
          <w:ilvl w:val="0"/>
          <w:numId w:val="2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Спектр водорода.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треков в камере Вильсона.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Работа счётчика ионизирующих излучений.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Регистрация излучения природных минералов и продуктов.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излучения.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треков: измерение энергии частицы по тормозному пути (по фотографиям).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Измерение радиоактивного фона.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Повторительно-обобщающий модуль.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Повторительно-­обобщающий модуль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явлений природы и техники, овладение умениями объяснять физические </w:t>
      </w:r>
      <w:r>
        <w:rPr>
          <w:rFonts w:ascii="Times New Roman" w:hAnsi="Times New Roman"/>
          <w:color w:val="000000"/>
          <w:sz w:val="28"/>
          <w:lang w:val="ru-RU"/>
        </w:rPr>
        <w:t xml:space="preserve">явления, применяя полученные знания, решать задачи, в том числе качественные и экспериментальные.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bookmarkEnd w:id="8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0" w:name="_Toc124426206"/>
      <w:r/>
      <w:bookmarkStart w:id="11" w:name="block-7648730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УРОВНЕ ОСНОВНОГО ОБЩЕГО ОБРАЗОВАНИЯ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2" w:name="_Toc124412006"/>
      <w:r/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1) патриотического воспитания: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учёных-­физиков;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и духовно-нравственного воспитания: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значимых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этических проблем, связанных с практическим применением достижений физики;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принципов в деятельности учёного;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3) эстетического воспитания: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4) ценности научного познания: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формирования культуры здоровья и эмоционального благополучия: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6) трудового воспитания: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7) экологического воспитания: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к изменяющимся условиям социальной и природной среды: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Symbol" w:hAnsi="Symbol"/>
          <w:color w:val="000000"/>
          <w:sz w:val="28"/>
        </w:rPr>
        <w:t xml:space="preserve"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объектов (явлений);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классификации, основания для обобщения и сравнения;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физический эксперимент, небольшое исследование физического явления;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исследования или эксперимента;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систематизировать и интерпретировать информацию различных видов и форм представления;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свою точку зрения в устных и письменных текстах;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физического опыта (эксперимента, исследования, проекта);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проблемы в жизненных и учебных ситуациях, требующих для решения физических знаний;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выбор и брать ответственность за решение.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Самоконтроль, эмоциональный интеллект: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адекватную оценку ситуации и предлагать план её изменения;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Times New Roman" w:hAnsi="Times New Roman"/>
          <w:color w:val="000000"/>
          <w:sz w:val="28"/>
          <w:lang w:val="ru-RU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</w:t>
      </w:r>
      <w:r>
        <w:rPr>
          <w:rFonts w:ascii="Times New Roman" w:hAnsi="Times New Roman"/>
          <w:color w:val="000000"/>
          <w:sz w:val="28"/>
          <w:lang w:val="ru-RU"/>
        </w:rPr>
        <w:t xml:space="preserve">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</w:t>
      </w:r>
      <w:r>
        <w:rPr>
          <w:rFonts w:ascii="Times New Roman" w:hAnsi="Times New Roman"/>
          <w:color w:val="000000"/>
          <w:sz w:val="28"/>
          <w:lang w:val="ru-RU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Times New Roman" w:hAnsi="Times New Roman"/>
          <w:color w:val="000000"/>
          <w:sz w:val="28"/>
          <w:lang w:val="ru-RU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явления, процессы и свой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ства тел, в том числе и в контексте ситуаций практико­ориентированного характера: выявлять 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</w:t>
      </w:r>
      <w:r>
        <w:rPr>
          <w:rFonts w:ascii="Times New Roman" w:hAnsi="Times New Roman"/>
          <w:color w:val="000000"/>
          <w:sz w:val="28"/>
          <w:lang w:val="ru-RU"/>
        </w:rPr>
        <w:t xml:space="preserve">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</w:t>
      </w:r>
      <w:r>
        <w:rPr>
          <w:rFonts w:ascii="Times New Roman" w:hAnsi="Times New Roman"/>
          <w:color w:val="000000"/>
          <w:sz w:val="28"/>
          <w:lang w:val="ru-RU"/>
        </w:rPr>
        <w:t xml:space="preserve">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</w:t>
      </w:r>
      <w:r>
        <w:rPr>
          <w:rFonts w:ascii="Times New Roman" w:hAnsi="Times New Roman"/>
          <w:color w:val="000000"/>
          <w:sz w:val="28"/>
          <w:lang w:val="ru-RU"/>
        </w:rPr>
        <w:t xml:space="preserve">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>
        <w:rPr>
          <w:rFonts w:ascii="Times New Roman" w:hAnsi="Times New Roman"/>
          <w:color w:val="000000"/>
          <w:sz w:val="28"/>
          <w:lang w:val="ru-RU"/>
        </w:rPr>
        <w:t xml:space="preserve">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</w:t>
      </w:r>
      <w:r>
        <w:rPr>
          <w:rFonts w:ascii="Times New Roman" w:hAnsi="Times New Roman"/>
          <w:color w:val="000000"/>
          <w:sz w:val="28"/>
          <w:lang w:val="ru-RU"/>
        </w:rPr>
        <w:t xml:space="preserve">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техники безопасности при работе с лабораторным оборудованием;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>
        <w:rPr>
          <w:rFonts w:ascii="Times New Roman" w:hAnsi="Times New Roman"/>
          <w:color w:val="000000"/>
          <w:sz w:val="28"/>
          <w:lang w:val="ru-RU"/>
        </w:rPr>
        <w:t xml:space="preserve">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</w:t>
      </w:r>
      <w:r>
        <w:rPr>
          <w:rFonts w:ascii="Times New Roman" w:hAnsi="Times New Roman"/>
          <w:color w:val="000000"/>
          <w:sz w:val="28"/>
          <w:lang w:val="ru-RU"/>
        </w:rPr>
        <w:t xml:space="preserve">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Times New Roman" w:hAnsi="Times New Roman"/>
          <w:color w:val="000000"/>
          <w:sz w:val="28"/>
          <w:lang w:val="ru-RU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явления (теплов</w:t>
      </w:r>
      <w:r>
        <w:rPr>
          <w:rFonts w:ascii="Times New Roman" w:hAnsi="Times New Roman"/>
          <w:color w:val="000000"/>
          <w:sz w:val="28"/>
          <w:lang w:val="ru-RU"/>
        </w:rPr>
        <w:t xml:space="preserve">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</w:t>
      </w:r>
      <w:r>
        <w:rPr>
          <w:rFonts w:ascii="Times New Roman" w:hAnsi="Times New Roman"/>
          <w:color w:val="000000"/>
          <w:sz w:val="28"/>
          <w:lang w:val="ru-RU"/>
        </w:rPr>
        <w:t xml:space="preserve">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>
        <w:rPr>
          <w:rFonts w:ascii="Times New Roman" w:hAnsi="Times New Roman"/>
          <w:color w:val="000000"/>
          <w:sz w:val="28"/>
          <w:lang w:val="ru-RU"/>
        </w:rPr>
        <w:t xml:space="preserve">плавления, удельная теплота парообразования, удельная тепл</w:t>
      </w:r>
      <w:r>
        <w:rPr>
          <w:rFonts w:ascii="Times New Roman" w:hAnsi="Times New Roman"/>
          <w:color w:val="000000"/>
          <w:sz w:val="28"/>
          <w:lang w:val="ru-RU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Times New Roman" w:hAnsi="Times New Roman"/>
          <w:color w:val="000000"/>
          <w:sz w:val="28"/>
          <w:lang w:val="ru-RU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основные положения молекулярно-­кинетической теории стр</w:t>
      </w:r>
      <w:r>
        <w:rPr>
          <w:rFonts w:ascii="Times New Roman" w:hAnsi="Times New Roman"/>
          <w:color w:val="000000"/>
          <w:sz w:val="28"/>
          <w:lang w:val="ru-RU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</w:t>
      </w:r>
      <w:r>
        <w:rPr>
          <w:rFonts w:ascii="Times New Roman" w:hAnsi="Times New Roman"/>
          <w:color w:val="000000"/>
          <w:sz w:val="28"/>
          <w:lang w:val="ru-RU"/>
        </w:rPr>
        <w:t xml:space="preserve">тва тел, в том числе и в контексте ситуаций практико­ориентированного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</w:t>
      </w:r>
      <w:r>
        <w:rPr>
          <w:rFonts w:ascii="Times New Roman" w:hAnsi="Times New Roman"/>
          <w:color w:val="000000"/>
          <w:sz w:val="28"/>
          <w:lang w:val="ru-RU"/>
        </w:rPr>
        <w:t xml:space="preserve">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</w:t>
      </w:r>
      <w:r>
        <w:rPr>
          <w:rFonts w:ascii="Times New Roman" w:hAnsi="Times New Roman"/>
          <w:color w:val="000000"/>
          <w:sz w:val="28"/>
          <w:lang w:val="ru-RU"/>
        </w:rPr>
        <w:t xml:space="preserve">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</w:t>
      </w:r>
      <w:r>
        <w:rPr>
          <w:rFonts w:ascii="Times New Roman" w:hAnsi="Times New Roman"/>
          <w:color w:val="000000"/>
          <w:sz w:val="28"/>
          <w:lang w:val="ru-RU"/>
        </w:rPr>
        <w:t xml:space="preserve"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косве</w:t>
      </w:r>
      <w:r>
        <w:rPr>
          <w:rFonts w:ascii="Times New Roman" w:hAnsi="Times New Roman"/>
          <w:color w:val="000000"/>
          <w:sz w:val="28"/>
          <w:lang w:val="ru-RU"/>
        </w:rPr>
        <w:t xml:space="preserve">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техники безопасности при работе с лабораторным оборудованием;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Times New Roman" w:hAnsi="Times New Roman"/>
          <w:color w:val="000000"/>
          <w:sz w:val="28"/>
          <w:lang w:val="ru-RU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и краткие устные сообщения, обобщая информа</w:t>
      </w:r>
      <w:r>
        <w:rPr>
          <w:rFonts w:ascii="Times New Roman" w:hAnsi="Times New Roman"/>
          <w:color w:val="000000"/>
          <w:sz w:val="28"/>
          <w:lang w:val="ru-RU"/>
        </w:rPr>
        <w:t xml:space="preserve">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</w:t>
      </w:r>
      <w:r>
        <w:rPr>
          <w:rFonts w:ascii="Times New Roman" w:hAnsi="Times New Roman"/>
          <w:color w:val="000000"/>
          <w:sz w:val="28"/>
          <w:lang w:val="ru-RU"/>
        </w:rPr>
        <w:t xml:space="preserve">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</w:t>
      </w:r>
      <w:r>
        <w:rPr>
          <w:rFonts w:ascii="Times New Roman" w:hAnsi="Times New Roman"/>
          <w:color w:val="000000"/>
          <w:sz w:val="28"/>
          <w:lang w:val="ru-RU"/>
        </w:rPr>
        <w:t xml:space="preserve">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</w:t>
      </w:r>
      <w:r>
        <w:rPr>
          <w:rFonts w:ascii="Times New Roman" w:hAnsi="Times New Roman"/>
          <w:color w:val="000000"/>
          <w:sz w:val="28"/>
          <w:lang w:val="ru-RU"/>
        </w:rPr>
        <w:t xml:space="preserve">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</w:t>
      </w:r>
      <w:r>
        <w:rPr>
          <w:rFonts w:ascii="Times New Roman" w:hAnsi="Times New Roman"/>
          <w:color w:val="000000"/>
          <w:sz w:val="28"/>
          <w:lang w:val="ru-RU"/>
        </w:rPr>
        <w:t xml:space="preserve">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Times New Roman" w:hAnsi="Times New Roman"/>
          <w:color w:val="000000"/>
          <w:sz w:val="28"/>
          <w:lang w:val="ru-RU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Times New Roman" w:hAnsi="Times New Roman"/>
          <w:color w:val="000000"/>
          <w:sz w:val="28"/>
          <w:lang w:val="ru-RU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Times New Roman" w:hAnsi="Times New Roman"/>
          <w:color w:val="000000"/>
          <w:sz w:val="28"/>
          <w:lang w:val="ru-RU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Times New Roman" w:hAnsi="Times New Roman"/>
          <w:color w:val="000000"/>
          <w:sz w:val="28"/>
          <w:lang w:val="ru-RU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</w:t>
      </w:r>
      <w:r>
        <w:rPr>
          <w:rFonts w:ascii="Times New Roman" w:hAnsi="Times New Roman"/>
          <w:color w:val="000000"/>
          <w:sz w:val="28"/>
          <w:lang w:val="ru-RU"/>
        </w:rPr>
        <w:t xml:space="preserve">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>
        <w:rPr>
          <w:rFonts w:ascii="Times New Roman" w:hAnsi="Times New Roman"/>
          <w:color w:val="000000"/>
          <w:sz w:val="28"/>
          <w:lang w:val="ru-RU"/>
        </w:rPr>
        <w:t xml:space="preserve">при ядерных реакциях, при этом давать словесную формулировку закона и записывать его математическое выражение;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</w:t>
      </w:r>
      <w:r>
        <w:rPr>
          <w:rFonts w:ascii="Times New Roman" w:hAnsi="Times New Roman"/>
          <w:color w:val="000000"/>
          <w:sz w:val="28"/>
          <w:lang w:val="ru-RU"/>
        </w:rPr>
        <w:t xml:space="preserve">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</w:t>
      </w:r>
      <w:r>
        <w:rPr>
          <w:rFonts w:ascii="Times New Roman" w:hAnsi="Times New Roman"/>
          <w:color w:val="000000"/>
          <w:sz w:val="28"/>
          <w:lang w:val="ru-RU"/>
        </w:rPr>
        <w:t xml:space="preserve">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физических свойств тел (изучение второго закона Ньютона</w:t>
      </w:r>
      <w:r>
        <w:rPr>
          <w:rFonts w:ascii="Times New Roman" w:hAnsi="Times New Roman"/>
          <w:color w:val="000000"/>
          <w:sz w:val="28"/>
          <w:lang w:val="ru-RU"/>
        </w:rPr>
        <w:t xml:space="preserve">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 (зависимость пути от</w:t>
      </w:r>
      <w:r>
        <w:rPr>
          <w:rFonts w:ascii="Times New Roman" w:hAnsi="Times New Roman"/>
          <w:color w:val="000000"/>
          <w:sz w:val="28"/>
          <w:lang w:val="ru-RU"/>
        </w:rPr>
        <w:t xml:space="preserve">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(средня</w:t>
      </w:r>
      <w:r>
        <w:rPr>
          <w:rFonts w:ascii="Times New Roman" w:hAnsi="Times New Roman"/>
          <w:color w:val="000000"/>
          <w:sz w:val="28"/>
          <w:lang w:val="ru-RU"/>
        </w:rPr>
        <w:t xml:space="preserve"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>
        <w:rPr>
          <w:rFonts w:ascii="Times New Roman" w:hAnsi="Times New Roman"/>
          <w:color w:val="000000"/>
          <w:sz w:val="28"/>
          <w:lang w:val="ru-RU"/>
        </w:rPr>
        <w:t xml:space="preserve"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техники безопасности при работе с лабораторным оборудованием;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</w:t>
      </w:r>
      <w:r>
        <w:rPr>
          <w:rFonts w:ascii="Times New Roman" w:hAnsi="Times New Roman"/>
          <w:color w:val="000000"/>
          <w:sz w:val="28"/>
          <w:lang w:val="ru-RU"/>
        </w:rPr>
        <w:t xml:space="preserve">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и устные сообщения на основе информации из нескольких источников физического содер</w:t>
      </w:r>
      <w:r>
        <w:rPr>
          <w:rFonts w:ascii="Times New Roman" w:hAnsi="Times New Roman"/>
          <w:color w:val="000000"/>
          <w:sz w:val="28"/>
          <w:lang w:val="ru-RU"/>
        </w:rPr>
        <w:t xml:space="preserve">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bookmarkEnd w:id="11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13" w:name="block-764873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познании окружающего мира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Физика - наука о природе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Естественнонаучный метод познания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Первоначальные сведения о строении вещества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вещества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и взаимодействие частиц вещества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состояния вещества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взаимодействие тел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Инерция, масса, плотность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Сила. Виды сил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Давление твёрдых тел, жидкостей и газов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Передача давления твёрдыми телами, жидкостями и газами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жидкости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погружённое в них тело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Работа и мощность. Энергия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механизмы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энергия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416194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Тепловые явления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свойства вещества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Тепловые процессы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Электрические и магнитные явления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заряды. Заряженные тела и их взаимодействие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электрический ток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Магнитные явления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Механические явления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тел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сохранения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Механические колебания и волны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волны. Звук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Электромагнитное поле и электромагнитные волны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 и электромагнитные волны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Световые явления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распространения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 и оптические приборы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Квантовые явления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атомного ядра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Ядерные 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Повторительно-обобщающий модуль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содержания курса физики за 7-9 класс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r/>
            <w:bookmarkEnd w:id="13"/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spacing w:after="0"/>
      </w:pPr>
      <w:r/>
      <w:bookmarkStart w:id="14" w:name="block-764873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1"/>
        <w:gridCol w:w="4730"/>
        <w:gridCol w:w="1281"/>
        <w:gridCol w:w="1841"/>
        <w:gridCol w:w="1910"/>
        <w:gridCol w:w="27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– наука о природе. Явления природы. Физические явления: механические, тепловые, электрические, магнитные, световые, звуковые.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величины. Измерение физических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приборы.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Погрешность измерений. Международная система единиц. Лабораторная работа №1 «Определение цены деления шкалы измерительного прибора».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физических явлений с помощью моделей.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№2 «Измерение объёма жидкости и твёрдого тела».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f09f72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законы и границы их применимости.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Физика и техника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вещества: атомы и молекулы, их размеры.. Опыты, доказывающие дискретное строение вещества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f09fe0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частиц вещества. Связь скорости движения частиц с температурой.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Броуновское движение, диффузия. Взаимодействие частиц вещества: притяжение и отталкивание.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f0a013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№3 "Оценка диаметра атома методом рядов (с использованием фотографий)."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агрегатных состояний воды. Обобщение по разделу «Первоначальные сведения о строении вещества»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f0a037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0378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Равномерное и неравномерное движение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f0a05c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Скорость. Средняя скорость при неравномерном движении.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f0a079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Расчет пути и времени движения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f0a0a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инерции. Закон инерции. Взаимодействие тел как причина изменения скорости движения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Масса как мера инертности тела.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f0a0c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Плотность вещества. Связь плотности с количеством молекул в единице объёма вещества.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f0a0fe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№4 «Определение плотности твёрдого тела»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"Плотность вещества"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f0a12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Измерение силы с помощью динамометра.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[[Явление тяготения. Сила тяжести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силой тяжести и массой тела.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Вес тела. Невесомость.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f0a177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1778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Решение задач по теме "Сила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Вес тела".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f0a150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1502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упругости и закон Гука.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f0a18c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№5 «Изучение зависимости растяжения (деформации) пружины от приложенной силы»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Равнодействующая сил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f0a1a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"Равнодействующая сил"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Трение скольжения и трение покоя. Трение в природе и технике.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f0a1b9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силы трения скольжения от силы давления и характера соприкасающихся поверхностей»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f0a1cc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равнодействующей силы и силы трения.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тела», «Графическое изображение сил», «Силы», «Равнодействующая сил»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f0a1de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 "Движение и взаимодействие тел"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f0a177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1778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«Масса, плотность», «Вес тела», «Графическое изображение сил», «Силы»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Способы уменьшения и увеличения давления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f0a20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газа. Зависимость давления газа от объёма, температуры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f0a237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2376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Паскаля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f0a25b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давления жидкости от глубины.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f0a27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2718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Паскаля»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f0a282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2826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Пневматические машины. Гидростатический парадокс.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Сообщающиеся сосуды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f0a29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2970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Гидравлические механизмы.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f0a31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3136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 и атмосферное давление.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f0a2b5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 воздуха. Причины существования воздушной оболочки Земли.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f0a2b5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давления. Опыт Торричелли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f0a2da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атмосферного давления от высоты над уровнем моря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f0a2fc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Барометр-анероид. Атмосферное давление на различных высотах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f0a2fc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 Атмосферное давление"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Выталкивающая (Архимедова) сила. Закон Архимеда.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f0a327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3276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выталкивающей силы, действующей на тело, погруженное в жидкость»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f0a33f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зависимости веса тела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воде от объёма погруженной в жидкость части тела»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f0a35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3514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тел. Воздухоплавание.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f0a3a9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конструирование лодки и определение её грузоподъёмности"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судов. Воздухоплавание», «Давление твердых тел, жидкостей и газов»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f0a365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3654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«Давление твердых тел, жидкостей и газов»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f0a3f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Единицы мощности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f0a3f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"Расчёт мощности, развиваемой при подъёме по лестнице"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механизмы: рычаг, блок, наклонная плоскость.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Правило равновесия рычага.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условий равновесия рычага»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f0a478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правила равновесия рычага к блоку. «Золотое правило» механики. Решение задач по теме «Условия равновесия рычага»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f0a48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полезного действия простых механизмов. Лабораторная работа «Измерение КПД наклонной плоскости»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 в быту и технике. Решение задач по теме "Работа, мощность, КПД"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f0a4c4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Кинетическая и потенциальная энергия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f0a42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4252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Превращение одного вида механической энергии в другой. Закон сохранения энергии в механике.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ff0a436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4360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аттестация. Контрольная работа .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"Механическое движение"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ff0a4e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"Давление твёрдых тел, жидкостей и газов"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ff0a4f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3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Энергия"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74"/>
        <w:gridCol w:w="3900"/>
        <w:gridCol w:w="1162"/>
        <w:gridCol w:w="1841"/>
        <w:gridCol w:w="1910"/>
        <w:gridCol w:w="1347"/>
        <w:gridCol w:w="27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 и их опытные подтверждения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f0a52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5256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 атомов и молекул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твёрдого, жидкого и газообразного состояний вещества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ff0a540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Объяснение свойств твёрдого, жидкого и газообразного состояний вещества на основе положений молекулярно-кинетической теории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Кристаллические и аморфные тела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ff0a580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5800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Смачивание и капиллярность. Поверхностное натяжение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ff0a553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5530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расширение и сжатие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f0a5a2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Температура. Связь температуры со скоростью теплового движения частиц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изменения внутренней энергии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f0a5c6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теплопередачи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f0a641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6412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"Практическое использование тепловых свойств веществ и материалов в целях энергосбережения"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f0a65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Удельная теплоемкость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ff0a697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6976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теплового баланса. Теплообмен и тепловое равновесие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ff0a70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7088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явления теплообмена при смешивании холодной и горячей воды"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f0a6a9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Расчет количества теплоты, необходимого для нагревания тела и выделяемого им при охлаждении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удельной теплоемкости вещества"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ff0a6bb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топлива. Удельная теплота сгорания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f0a7b5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теплота плавления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f0a71d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удельной теплоты плавления льда"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f0a72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ff0a74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парообразования и конденсации. Зависимость температуры кипения от атмосферного давления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f0a786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Лабораторная работа "Определение относительной влажности воздуха"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f0a762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7628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влажности воздуха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Двигатель внутреннего сгорания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КПД теплового двигателя. Тепловые двигатели и защита окружающей̆ среды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f0a7c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и превращения энергии в тепловых процессах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агрегатных состояний вещества"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f0a83f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агрегатных состояний вещества"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f0a86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Два рода электрических зарядов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"Электризация тел индукцией и при соприкосновении"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заряженных тел. Закон Кулона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f0a87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Принцип суперпозиции электрических полей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f0a8a0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диэлектрики. Закон сохранения электрического заряда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ff0a8ef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свойств электрических зарядов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ff0a90c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электрического тока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ff0a95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электрического тока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ff0a96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"Действие электрического поля на проводники и диэлектрики"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металлах, жидкостях и газах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ff0a983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9838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цепь и её составные части. Сборка и проверка работы цепи постоянного тока.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Лабораторная работа "Измерение и регулирование силы тока"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f0a8bd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Лабораторная работа "Измерение и регулирование напряжения"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ff0a9e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Сопротивление проводника. Удельное сопротивление вещества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f0aa73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738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Опыты, демонстрирующие зависимость электрического сопротивления проводника от его длины, площади поперечного сечения и материала. Решение задач.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ff0aa73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738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силы тока от напряжения. Закон Ома для участка цепи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f0aa44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f0aa04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 и параллельное соединения проводников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сложения напряжений при последовательном соединении двух резисторов"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f0aaa5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силы тока при параллельном соединении резисторов"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ff0aad1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закона Ома для различного соединения проводников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ff0aaf8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Джоуля-Ленца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ff0ab12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работы и мощности электрического тока"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ff0ab3e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Короткое замыкание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f0ab66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660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электрический ток"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ff0abd2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электрический ток"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f0abea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магниты, их взаимодействие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240" w:firstLine="0"/>
              <w:jc w:val="both"/>
              <w:spacing w:after="0" w:line="26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Исследование магнитного взаимодействия постоянных магнитов.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240" w:firstLine="0"/>
              <w:jc w:val="both"/>
              <w:spacing w:after="0" w:line="26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Изучение магнитного поля постоянных магнитов при их объединении и разделении.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ff0ac3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Земли и его значение для жизни на Земле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ff0ac0b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 Магнитное поле катушки с током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ff0ac1d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240" w:firstLine="0"/>
              <w:jc w:val="both"/>
              <w:spacing w:after="0" w:line="26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электромагнитов в технике. Лабораторная работа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"Изучение действия магнитного поля на проводник с током"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f0ac74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"Конструирование и изучение работы электродвигателя"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постоянного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Использование электродвигателей̆ в технических устройствах и на транспорте. 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f0ac86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Правило Ленца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электрической̆ энергии. Электростанции на возобновляемых источниках энергии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и магнитные явления"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Контрольная работа.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f0acb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"Тепловые явления"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f0acc5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"Постоянный электрический ток"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f0acdc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"Магнитные явления"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14,5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90"/>
        <w:gridCol w:w="3976"/>
        <w:gridCol w:w="1058"/>
        <w:gridCol w:w="1841"/>
        <w:gridCol w:w="1910"/>
        <w:gridCol w:w="1347"/>
        <w:gridCol w:w="280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Материальная точка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отсчета. Относительность механического движения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f0ad47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474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прямолинейное движение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f0ad1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прямолинейное движение. Средняя и мгновенная скорость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Прямолинейное равноускоренное движение. Ускорение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f0ad8d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прямолинейного равноускоренного движения. График скорости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равноускоренном движении по наклонной плоскости"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f0adb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 тел. Опыты Галилея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Линейная и угловая скорости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f0ae17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Центростремительное ускорение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Ньютона. Вектор силы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f0ae61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612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Ньютона. Равнодействующая сила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f0ae72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Третий закон Ньютона. Суперпозиция сил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f0ae9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982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законов Ньютона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f0aeb6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упругости. Закон Гука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f0aeca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«Сила упругости»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жесткости пружины»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f0aee2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трения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f0af73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738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«Сила трения»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ff0afa2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коэффициента трения скольжения"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f0af8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Сила трения"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ff0afb8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падения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f0af0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Галактики"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"Сила тяжести и закон всемирного тяготения"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f0af5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космическая скорость. Невесомость и перегрузки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f0af3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f0afe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Момент силы. Центр тяжести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Центр тяжести"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f0b02b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тел"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f0b04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0408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тел"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f0b06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Упругое и неупругое взаимодействие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f0b07f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сохранения импульса"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f0b096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"Реактивное движение в природе и технике"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работа и мощность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f0b0a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силы тяжести, силы упругости и силы трения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f0b0db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работы силы трения при равномерном движении тела по горизонтальной поверхности»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энергии и работы. Потенциальная энергия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энергия. Теорема о кинетической энергии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f0b0c3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энергии в механике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закона сохранения энергии»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f0b12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движение и его характеристики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f0b185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1858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колебания. Вынужденные колебания. Резонанс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f0b20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пружинный маятники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«Зависимость периода колебаний от жесткости пружины и массы груза»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f0b197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Превращение энергии при механических колебаниях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частоты и периода колебаний пружинного маятника»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ff0b1a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«Проверка независимости периода колебаний груза, подвешенного к нити, от массы груза»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f0b197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Продольные и поперечные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f0b21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волны"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Распространение и отражение звука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"Наблюдение зависимости высоты звука от частоты"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Акустический резонанс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"Ультразвук и инфразвук в природе и технике"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f0b23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колебания и волны"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f0b25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колебания и волны"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Электромагнитное поле. Электромагнитные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f0b2a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электромагнитных волн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"Шкала электромагнитных волн. Использование электромагнитных волн для сотовой связи"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f0b2f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свойств электромагнитных волн с помощью мобильного телефона"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f0b2c6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частоты и длины электромагнитной волны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Волновые свойства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f0b31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Затмения Солнца и Луны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ff0b365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3658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отражения света. Зеркала. Решение задач на применение закона отражения света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ff0b38c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преломления света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f0b3a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оптических световодах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f0b3c5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преломления светового луча от угла падения на границе "воздух-стекло""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внутреннего отражения: световоды, оптиковолоконная связь"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линзы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ff0b3f2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линзах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f0b444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фокусного расстояния и оптической силы собирающей линзы"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f0b42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4206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"Оптические линзовые приборы"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f0c0a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 как оптическая система. Зрение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ff0b46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4684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сохранить зрение"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ff0c0f4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ff0c0e2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«Оптика»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и планетарная модель атома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ff0c12a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Постулаты Бора. Модель атома Бора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Кванты. Линейчатые спектры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ff0c144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"Наблюдение спектров испускания"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ff0c15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1550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Радиоактивность и её виды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ff0c16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атомного ядра. Нуклонная модель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ff0c18a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Радиоактивные превращения. Изотопы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ff0c1a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"Радиоактивные превращения"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tooltip="https://m.edsoo.ru/ff0c1b4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 полураспада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"Радиоактивные излучения в природе, медицине, технике"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tooltip="https://m.edsoo.ru/ff0c212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2126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Ядерные реакции. Законы сохранения зарядового и массового чисел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ff0c1c5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атомных ядер. Связь массы и энергии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ff0c1d7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"Ядерные реакции"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Солнца и звёзд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ff0c1e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Действия радиоактивных излучений на живые организмы"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Квантовые явления"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ff0c223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Квантовые явления"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материала. Подготовка к промежуточной аттестации.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ff0c245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ff0c25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теме "Тепловые процессы"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ff0c2a2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теме "КПД тепловых двигателей"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tooltip="https://m.edsoo.ru/ff0c2b3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теме "КПД электроустановок"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ff0c2c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"Законы сохранения в механике"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ff0c2d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lang w:val="ru-RU"/>
        </w:rPr>
      </w:pPr>
      <w:r/>
      <w:bookmarkStart w:id="15" w:name="block-7648736"/>
      <w:r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pStyle w:val="767"/>
        <w:numPr>
          <w:ilvl w:val="0"/>
          <w:numId w:val="38"/>
        </w:numPr>
        <w:jc w:val="both"/>
        <w:spacing w:after="0" w:line="480" w:lineRule="auto"/>
        <w:rPr>
          <w:lang w:val="ru-RU"/>
        </w:rPr>
      </w:pPr>
      <w:r/>
      <w:bookmarkStart w:id="16" w:name="5e1a49e1-ad56-46a9-9903-1302f784ec56"/>
      <w:r>
        <w:rPr>
          <w:rFonts w:ascii="Times New Roman" w:hAnsi="Times New Roman"/>
          <w:color w:val="000000"/>
          <w:sz w:val="28"/>
          <w:lang w:val="ru-RU"/>
        </w:rPr>
        <w:t xml:space="preserve"> Физика: 7-й класс: базовый уровень: учебник, 7 класс/ Перышкин И.М., Иванов А.И., Акционерное общество «Издательство «Просвещение»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‌​ 2023</w:t>
      </w:r>
      <w:bookmarkStart w:id="17" w:name="_GoBack"/>
      <w:r/>
      <w:bookmarkEnd w:id="15"/>
      <w:r/>
      <w:bookmarkEnd w:id="17"/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 w:ascii="Times New Roman" w:hAnsi="Times New Roman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2"/>
  </w:num>
  <w:num w:numId="2">
    <w:abstractNumId w:val="1"/>
  </w:num>
  <w:num w:numId="3">
    <w:abstractNumId w:val="34"/>
  </w:num>
  <w:num w:numId="4">
    <w:abstractNumId w:val="19"/>
  </w:num>
  <w:num w:numId="5">
    <w:abstractNumId w:val="8"/>
  </w:num>
  <w:num w:numId="6">
    <w:abstractNumId w:val="15"/>
  </w:num>
  <w:num w:numId="7">
    <w:abstractNumId w:val="21"/>
  </w:num>
  <w:num w:numId="8">
    <w:abstractNumId w:val="26"/>
  </w:num>
  <w:num w:numId="9">
    <w:abstractNumId w:val="16"/>
  </w:num>
  <w:num w:numId="10">
    <w:abstractNumId w:val="36"/>
  </w:num>
  <w:num w:numId="11">
    <w:abstractNumId w:val="7"/>
  </w:num>
  <w:num w:numId="12">
    <w:abstractNumId w:val="2"/>
  </w:num>
  <w:num w:numId="13">
    <w:abstractNumId w:val="9"/>
  </w:num>
  <w:num w:numId="14">
    <w:abstractNumId w:val="0"/>
  </w:num>
  <w:num w:numId="15">
    <w:abstractNumId w:val="14"/>
  </w:num>
  <w:num w:numId="16">
    <w:abstractNumId w:val="4"/>
  </w:num>
  <w:num w:numId="17">
    <w:abstractNumId w:val="23"/>
  </w:num>
  <w:num w:numId="18">
    <w:abstractNumId w:val="18"/>
  </w:num>
  <w:num w:numId="19">
    <w:abstractNumId w:val="31"/>
  </w:num>
  <w:num w:numId="20">
    <w:abstractNumId w:val="27"/>
  </w:num>
  <w:num w:numId="21">
    <w:abstractNumId w:val="10"/>
  </w:num>
  <w:num w:numId="22">
    <w:abstractNumId w:val="24"/>
  </w:num>
  <w:num w:numId="23">
    <w:abstractNumId w:val="20"/>
  </w:num>
  <w:num w:numId="24">
    <w:abstractNumId w:val="35"/>
  </w:num>
  <w:num w:numId="25">
    <w:abstractNumId w:val="11"/>
  </w:num>
  <w:num w:numId="26">
    <w:abstractNumId w:val="25"/>
  </w:num>
  <w:num w:numId="27">
    <w:abstractNumId w:val="3"/>
  </w:num>
  <w:num w:numId="28">
    <w:abstractNumId w:val="29"/>
  </w:num>
  <w:num w:numId="29">
    <w:abstractNumId w:val="33"/>
  </w:num>
  <w:num w:numId="30">
    <w:abstractNumId w:val="6"/>
  </w:num>
  <w:num w:numId="31">
    <w:abstractNumId w:val="13"/>
  </w:num>
  <w:num w:numId="32">
    <w:abstractNumId w:val="5"/>
  </w:num>
  <w:num w:numId="33">
    <w:abstractNumId w:val="12"/>
  </w:num>
  <w:num w:numId="34">
    <w:abstractNumId w:val="37"/>
  </w:num>
  <w:num w:numId="35">
    <w:abstractNumId w:val="32"/>
  </w:num>
  <w:num w:numId="36">
    <w:abstractNumId w:val="17"/>
  </w:num>
  <w:num w:numId="37">
    <w:abstractNumId w:val="28"/>
  </w:num>
  <w:num w:numId="38">
    <w:abstractNumId w:val="30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759"/>
    <w:link w:val="750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759"/>
    <w:link w:val="751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759"/>
    <w:link w:val="752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75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736">
    <w:name w:val="Heading 5 Char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37">
    <w:name w:val="Heading 6 Char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38">
    <w:name w:val="Heading 7 Char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8 Char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40">
    <w:name w:val="Heading 9 Char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41">
    <w:name w:val="Title Char"/>
    <w:basedOn w:val="759"/>
    <w:link w:val="927"/>
    <w:uiPriority w:val="10"/>
    <w:rPr>
      <w:sz w:val="48"/>
      <w:szCs w:val="48"/>
    </w:rPr>
  </w:style>
  <w:style w:type="character" w:styleId="742">
    <w:name w:val="Subtitle Char"/>
    <w:basedOn w:val="759"/>
    <w:link w:val="925"/>
    <w:uiPriority w:val="11"/>
    <w:rPr>
      <w:sz w:val="24"/>
      <w:szCs w:val="24"/>
    </w:rPr>
  </w:style>
  <w:style w:type="character" w:styleId="743">
    <w:name w:val="Quote Char"/>
    <w:link w:val="769"/>
    <w:uiPriority w:val="29"/>
    <w:rPr>
      <w:i/>
    </w:rPr>
  </w:style>
  <w:style w:type="character" w:styleId="744">
    <w:name w:val="Intense Quote Char"/>
    <w:link w:val="771"/>
    <w:uiPriority w:val="30"/>
    <w:rPr>
      <w:i/>
    </w:rPr>
  </w:style>
  <w:style w:type="character" w:styleId="745">
    <w:name w:val="Header Char"/>
    <w:basedOn w:val="759"/>
    <w:link w:val="918"/>
    <w:uiPriority w:val="99"/>
  </w:style>
  <w:style w:type="character" w:styleId="746">
    <w:name w:val="Caption Char"/>
    <w:basedOn w:val="932"/>
    <w:link w:val="773"/>
    <w:uiPriority w:val="99"/>
  </w:style>
  <w:style w:type="character" w:styleId="747">
    <w:name w:val="Footnote Text Char"/>
    <w:link w:val="901"/>
    <w:uiPriority w:val="99"/>
    <w:rPr>
      <w:sz w:val="18"/>
    </w:rPr>
  </w:style>
  <w:style w:type="character" w:styleId="748">
    <w:name w:val="Endnote Text Char"/>
    <w:link w:val="904"/>
    <w:uiPriority w:val="99"/>
    <w:rPr>
      <w:sz w:val="20"/>
    </w:rPr>
  </w:style>
  <w:style w:type="paragraph" w:styleId="749" w:default="1">
    <w:name w:val="Normal"/>
    <w:qFormat/>
  </w:style>
  <w:style w:type="paragraph" w:styleId="750">
    <w:name w:val="Heading 1"/>
    <w:basedOn w:val="749"/>
    <w:next w:val="749"/>
    <w:link w:val="92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51">
    <w:name w:val="Heading 2"/>
    <w:basedOn w:val="749"/>
    <w:next w:val="749"/>
    <w:link w:val="92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52">
    <w:name w:val="Heading 3"/>
    <w:basedOn w:val="749"/>
    <w:next w:val="749"/>
    <w:link w:val="92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53">
    <w:name w:val="Heading 4"/>
    <w:basedOn w:val="749"/>
    <w:next w:val="749"/>
    <w:link w:val="92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54">
    <w:name w:val="Heading 5"/>
    <w:basedOn w:val="749"/>
    <w:next w:val="749"/>
    <w:link w:val="76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5">
    <w:name w:val="Heading 6"/>
    <w:basedOn w:val="749"/>
    <w:next w:val="749"/>
    <w:link w:val="76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56">
    <w:name w:val="Heading 7"/>
    <w:basedOn w:val="749"/>
    <w:next w:val="749"/>
    <w:link w:val="76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57">
    <w:name w:val="Heading 8"/>
    <w:basedOn w:val="749"/>
    <w:next w:val="749"/>
    <w:link w:val="76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58">
    <w:name w:val="Heading 9"/>
    <w:basedOn w:val="749"/>
    <w:next w:val="749"/>
    <w:link w:val="76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 w:default="1">
    <w:name w:val="Default Paragraph Font"/>
    <w:uiPriority w:val="1"/>
    <w:semiHidden/>
    <w:unhideWhenUsed/>
  </w:style>
  <w:style w:type="table" w:styleId="7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1" w:default="1">
    <w:name w:val="No List"/>
    <w:uiPriority w:val="99"/>
    <w:semiHidden/>
    <w:unhideWhenUsed/>
  </w:style>
  <w:style w:type="character" w:styleId="762" w:customStyle="1">
    <w:name w:val="Заголовок 5 Знак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63" w:customStyle="1">
    <w:name w:val="Заголовок 6 Знак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64" w:customStyle="1">
    <w:name w:val="Заголовок 7 Знак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5" w:customStyle="1">
    <w:name w:val="Заголовок 8 Знак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66" w:customStyle="1">
    <w:name w:val="Заголовок 9 Знак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67">
    <w:name w:val="List Paragraph"/>
    <w:basedOn w:val="749"/>
    <w:uiPriority w:val="34"/>
    <w:qFormat/>
    <w:pPr>
      <w:contextualSpacing/>
      <w:ind w:left="720"/>
    </w:pPr>
  </w:style>
  <w:style w:type="paragraph" w:styleId="768">
    <w:name w:val="No Spacing"/>
    <w:uiPriority w:val="1"/>
    <w:qFormat/>
    <w:pPr>
      <w:spacing w:after="0" w:line="240" w:lineRule="auto"/>
    </w:pPr>
  </w:style>
  <w:style w:type="paragraph" w:styleId="769">
    <w:name w:val="Quote"/>
    <w:basedOn w:val="749"/>
    <w:next w:val="749"/>
    <w:link w:val="770"/>
    <w:uiPriority w:val="29"/>
    <w:qFormat/>
    <w:pPr>
      <w:ind w:left="720" w:right="720"/>
    </w:pPr>
    <w:rPr>
      <w:i/>
    </w:rPr>
  </w:style>
  <w:style w:type="character" w:styleId="770" w:customStyle="1">
    <w:name w:val="Цитата 2 Знак"/>
    <w:link w:val="769"/>
    <w:uiPriority w:val="29"/>
    <w:rPr>
      <w:i/>
    </w:rPr>
  </w:style>
  <w:style w:type="paragraph" w:styleId="771">
    <w:name w:val="Intense Quote"/>
    <w:basedOn w:val="749"/>
    <w:next w:val="749"/>
    <w:link w:val="77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2" w:customStyle="1">
    <w:name w:val="Выделенная цитата Знак"/>
    <w:link w:val="771"/>
    <w:uiPriority w:val="30"/>
    <w:rPr>
      <w:i/>
    </w:rPr>
  </w:style>
  <w:style w:type="paragraph" w:styleId="773">
    <w:name w:val="Footer"/>
    <w:basedOn w:val="749"/>
    <w:link w:val="7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4" w:customStyle="1">
    <w:name w:val="Footer Char"/>
    <w:basedOn w:val="759"/>
    <w:uiPriority w:val="99"/>
  </w:style>
  <w:style w:type="character" w:styleId="775" w:customStyle="1">
    <w:name w:val="Нижний колонтитул Знак"/>
    <w:link w:val="773"/>
    <w:uiPriority w:val="99"/>
  </w:style>
  <w:style w:type="table" w:styleId="776" w:customStyle="1">
    <w:name w:val="Table Grid Light"/>
    <w:basedOn w:val="7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7">
    <w:name w:val="Plain Table 1"/>
    <w:basedOn w:val="7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2"/>
    <w:basedOn w:val="7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3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4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 w:customStyle="1">
    <w:name w:val="Grid Table 4 - Accent 1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5" w:customStyle="1">
    <w:name w:val="Grid Table 4 - Accent 2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6" w:customStyle="1">
    <w:name w:val="Grid Table 4 - Accent 3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7" w:customStyle="1">
    <w:name w:val="Grid Table 4 - Accent 4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8" w:customStyle="1">
    <w:name w:val="Grid Table 4 - Accent 5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9" w:customStyle="1">
    <w:name w:val="Grid Table 4 - Accent 6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0">
    <w:name w:val="Grid Table 5 Dark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7">
    <w:name w:val="Grid Table 6 Colorful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8" w:customStyle="1">
    <w:name w:val="Grid Table 6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9" w:customStyle="1">
    <w:name w:val="Grid Table 6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0" w:customStyle="1">
    <w:name w:val="Grid Table 6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1" w:customStyle="1">
    <w:name w:val="Grid Table 6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2" w:customStyle="1">
    <w:name w:val="Grid Table 6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3" w:customStyle="1">
    <w:name w:val="Grid Table 6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4">
    <w:name w:val="Grid Table 7 Colorful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Grid Table 7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Grid Table 7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Grid Table 7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Grid Table 7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Grid Table 7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Grid Table 7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>
    <w:name w:val="List Table 1 Light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1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2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3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4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5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6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5">
    <w:name w:val="List Table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5 Dark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>
    <w:name w:val="List Table 6 Colorful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7" w:customStyle="1">
    <w:name w:val="List Table 6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8" w:customStyle="1">
    <w:name w:val="List Table 6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List Table 6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0" w:customStyle="1">
    <w:name w:val="List Table 6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List Table 6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2" w:customStyle="1">
    <w:name w:val="List Table 6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3">
    <w:name w:val="List Table 7 Colorful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4" w:customStyle="1">
    <w:name w:val="List Table 7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5" w:customStyle="1">
    <w:name w:val="List Table 7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6" w:customStyle="1">
    <w:name w:val="List Table 7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7" w:customStyle="1">
    <w:name w:val="List Table 7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8" w:customStyle="1">
    <w:name w:val="List Table 7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9" w:customStyle="1">
    <w:name w:val="List Table 7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0" w:customStyle="1">
    <w:name w:val="Lined - Accent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1" w:customStyle="1">
    <w:name w:val="Lined - Accent 1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2" w:customStyle="1">
    <w:name w:val="Lined - Accent 2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3" w:customStyle="1">
    <w:name w:val="Lined - Accent 3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4" w:customStyle="1">
    <w:name w:val="Lined - Accent 4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5" w:customStyle="1">
    <w:name w:val="Lined - Accent 5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6" w:customStyle="1">
    <w:name w:val="Lined - Accent 6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7" w:customStyle="1">
    <w:name w:val="Bordered &amp; Lined - Accent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Bordered &amp; Lined - Accent 1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9" w:customStyle="1">
    <w:name w:val="Bordered &amp; Lined - Accent 2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0" w:customStyle="1">
    <w:name w:val="Bordered &amp; Lined - Accent 3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1" w:customStyle="1">
    <w:name w:val="Bordered &amp; Lined - Accent 4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2" w:customStyle="1">
    <w:name w:val="Bordered &amp; Lined - Accent 5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3" w:customStyle="1">
    <w:name w:val="Bordered &amp; Lined - Accent 6"/>
    <w:basedOn w:val="76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4" w:customStyle="1">
    <w:name w:val="Bordered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5" w:customStyle="1">
    <w:name w:val="Bordered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6" w:customStyle="1">
    <w:name w:val="Bordered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7" w:customStyle="1">
    <w:name w:val="Bordered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8" w:customStyle="1">
    <w:name w:val="Bordered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9" w:customStyle="1">
    <w:name w:val="Bordered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0" w:customStyle="1">
    <w:name w:val="Bordered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01">
    <w:name w:val="footnote text"/>
    <w:basedOn w:val="749"/>
    <w:link w:val="902"/>
    <w:uiPriority w:val="99"/>
    <w:semiHidden/>
    <w:unhideWhenUsed/>
    <w:pPr>
      <w:spacing w:after="40" w:line="240" w:lineRule="auto"/>
    </w:pPr>
    <w:rPr>
      <w:sz w:val="18"/>
    </w:rPr>
  </w:style>
  <w:style w:type="character" w:styleId="902" w:customStyle="1">
    <w:name w:val="Текст сноски Знак"/>
    <w:link w:val="901"/>
    <w:uiPriority w:val="99"/>
    <w:rPr>
      <w:sz w:val="18"/>
    </w:rPr>
  </w:style>
  <w:style w:type="character" w:styleId="903">
    <w:name w:val="footnote reference"/>
    <w:basedOn w:val="759"/>
    <w:uiPriority w:val="99"/>
    <w:unhideWhenUsed/>
    <w:rPr>
      <w:vertAlign w:val="superscript"/>
    </w:rPr>
  </w:style>
  <w:style w:type="paragraph" w:styleId="904">
    <w:name w:val="endnote text"/>
    <w:basedOn w:val="749"/>
    <w:link w:val="905"/>
    <w:uiPriority w:val="99"/>
    <w:semiHidden/>
    <w:unhideWhenUsed/>
    <w:pPr>
      <w:spacing w:after="0" w:line="240" w:lineRule="auto"/>
    </w:pPr>
    <w:rPr>
      <w:sz w:val="20"/>
    </w:rPr>
  </w:style>
  <w:style w:type="character" w:styleId="905" w:customStyle="1">
    <w:name w:val="Текст концевой сноски Знак"/>
    <w:link w:val="904"/>
    <w:uiPriority w:val="99"/>
    <w:rPr>
      <w:sz w:val="20"/>
    </w:rPr>
  </w:style>
  <w:style w:type="character" w:styleId="906">
    <w:name w:val="endnote reference"/>
    <w:basedOn w:val="759"/>
    <w:uiPriority w:val="99"/>
    <w:semiHidden/>
    <w:unhideWhenUsed/>
    <w:rPr>
      <w:vertAlign w:val="superscript"/>
    </w:rPr>
  </w:style>
  <w:style w:type="paragraph" w:styleId="907">
    <w:name w:val="toc 1"/>
    <w:basedOn w:val="749"/>
    <w:next w:val="749"/>
    <w:uiPriority w:val="39"/>
    <w:unhideWhenUsed/>
    <w:pPr>
      <w:spacing w:after="57"/>
    </w:pPr>
  </w:style>
  <w:style w:type="paragraph" w:styleId="908">
    <w:name w:val="toc 2"/>
    <w:basedOn w:val="749"/>
    <w:next w:val="749"/>
    <w:uiPriority w:val="39"/>
    <w:unhideWhenUsed/>
    <w:pPr>
      <w:ind w:left="283"/>
      <w:spacing w:after="57"/>
    </w:pPr>
  </w:style>
  <w:style w:type="paragraph" w:styleId="909">
    <w:name w:val="toc 3"/>
    <w:basedOn w:val="749"/>
    <w:next w:val="749"/>
    <w:uiPriority w:val="39"/>
    <w:unhideWhenUsed/>
    <w:pPr>
      <w:ind w:left="567"/>
      <w:spacing w:after="57"/>
    </w:pPr>
  </w:style>
  <w:style w:type="paragraph" w:styleId="910">
    <w:name w:val="toc 4"/>
    <w:basedOn w:val="749"/>
    <w:next w:val="749"/>
    <w:uiPriority w:val="39"/>
    <w:unhideWhenUsed/>
    <w:pPr>
      <w:ind w:left="850"/>
      <w:spacing w:after="57"/>
    </w:pPr>
  </w:style>
  <w:style w:type="paragraph" w:styleId="911">
    <w:name w:val="toc 5"/>
    <w:basedOn w:val="749"/>
    <w:next w:val="749"/>
    <w:uiPriority w:val="39"/>
    <w:unhideWhenUsed/>
    <w:pPr>
      <w:ind w:left="1134"/>
      <w:spacing w:after="57"/>
    </w:pPr>
  </w:style>
  <w:style w:type="paragraph" w:styleId="912">
    <w:name w:val="toc 6"/>
    <w:basedOn w:val="749"/>
    <w:next w:val="749"/>
    <w:uiPriority w:val="39"/>
    <w:unhideWhenUsed/>
    <w:pPr>
      <w:ind w:left="1417"/>
      <w:spacing w:after="57"/>
    </w:pPr>
  </w:style>
  <w:style w:type="paragraph" w:styleId="913">
    <w:name w:val="toc 7"/>
    <w:basedOn w:val="749"/>
    <w:next w:val="749"/>
    <w:uiPriority w:val="39"/>
    <w:unhideWhenUsed/>
    <w:pPr>
      <w:ind w:left="1701"/>
      <w:spacing w:after="57"/>
    </w:pPr>
  </w:style>
  <w:style w:type="paragraph" w:styleId="914">
    <w:name w:val="toc 8"/>
    <w:basedOn w:val="749"/>
    <w:next w:val="749"/>
    <w:uiPriority w:val="39"/>
    <w:unhideWhenUsed/>
    <w:pPr>
      <w:ind w:left="1984"/>
      <w:spacing w:after="57"/>
    </w:pPr>
  </w:style>
  <w:style w:type="paragraph" w:styleId="915">
    <w:name w:val="toc 9"/>
    <w:basedOn w:val="749"/>
    <w:next w:val="749"/>
    <w:uiPriority w:val="39"/>
    <w:unhideWhenUsed/>
    <w:pPr>
      <w:ind w:left="2268"/>
      <w:spacing w:after="57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749"/>
    <w:next w:val="749"/>
    <w:uiPriority w:val="99"/>
    <w:unhideWhenUsed/>
    <w:pPr>
      <w:spacing w:after="0"/>
    </w:pPr>
  </w:style>
  <w:style w:type="paragraph" w:styleId="918">
    <w:name w:val="Header"/>
    <w:basedOn w:val="749"/>
    <w:link w:val="91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19" w:customStyle="1">
    <w:name w:val="Верхний колонтитул Знак"/>
    <w:basedOn w:val="759"/>
    <w:link w:val="918"/>
    <w:uiPriority w:val="99"/>
  </w:style>
  <w:style w:type="character" w:styleId="920" w:customStyle="1">
    <w:name w:val="Заголовок 1 Знак"/>
    <w:basedOn w:val="759"/>
    <w:link w:val="75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21" w:customStyle="1">
    <w:name w:val="Заголовок 2 Знак"/>
    <w:basedOn w:val="759"/>
    <w:link w:val="75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22" w:customStyle="1">
    <w:name w:val="Заголовок 3 Знак"/>
    <w:basedOn w:val="759"/>
    <w:link w:val="75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23" w:customStyle="1">
    <w:name w:val="Заголовок 4 Знак"/>
    <w:basedOn w:val="759"/>
    <w:link w:val="75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24">
    <w:name w:val="Normal Indent"/>
    <w:basedOn w:val="749"/>
    <w:uiPriority w:val="99"/>
    <w:unhideWhenUsed/>
    <w:pPr>
      <w:ind w:left="720"/>
    </w:pPr>
  </w:style>
  <w:style w:type="paragraph" w:styleId="925">
    <w:name w:val="Subtitle"/>
    <w:basedOn w:val="749"/>
    <w:next w:val="749"/>
    <w:link w:val="92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26" w:customStyle="1">
    <w:name w:val="Подзаголовок Знак"/>
    <w:basedOn w:val="759"/>
    <w:link w:val="92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27">
    <w:name w:val="Title"/>
    <w:basedOn w:val="749"/>
    <w:next w:val="749"/>
    <w:link w:val="92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28" w:customStyle="1">
    <w:name w:val="Заголовок Знак"/>
    <w:basedOn w:val="759"/>
    <w:link w:val="92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29">
    <w:name w:val="Emphasis"/>
    <w:basedOn w:val="759"/>
    <w:uiPriority w:val="20"/>
    <w:qFormat/>
    <w:rPr>
      <w:i/>
      <w:iCs/>
    </w:rPr>
  </w:style>
  <w:style w:type="character" w:styleId="930">
    <w:name w:val="Hyperlink"/>
    <w:basedOn w:val="759"/>
    <w:uiPriority w:val="99"/>
    <w:unhideWhenUsed/>
    <w:rPr>
      <w:color w:val="0000ff" w:themeColor="hyperlink"/>
      <w:u w:val="single"/>
    </w:rPr>
  </w:style>
  <w:style w:type="table" w:styleId="931">
    <w:name w:val="Table Grid"/>
    <w:basedOn w:val="76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32">
    <w:name w:val="Caption"/>
    <w:basedOn w:val="749"/>
    <w:next w:val="74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6194" TargetMode="External"/><Relationship Id="rId10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81ce" TargetMode="External"/><Relationship Id="rId26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29" Type="http://schemas.openxmlformats.org/officeDocument/2006/relationships/hyperlink" Target="https://m.edsoo.ru/7f4181ce" TargetMode="External"/><Relationship Id="rId30" Type="http://schemas.openxmlformats.org/officeDocument/2006/relationships/hyperlink" Target="https://m.edsoo.ru/7f4181ce" TargetMode="External"/><Relationship Id="rId31" Type="http://schemas.openxmlformats.org/officeDocument/2006/relationships/hyperlink" Target="https://m.edsoo.ru/7f41a4a6" TargetMode="External"/><Relationship Id="rId32" Type="http://schemas.openxmlformats.org/officeDocument/2006/relationships/hyperlink" Target="https://m.edsoo.ru/7f41a4a6" TargetMode="External"/><Relationship Id="rId33" Type="http://schemas.openxmlformats.org/officeDocument/2006/relationships/hyperlink" Target="https://m.edsoo.ru/7f41a4a6" TargetMode="External"/><Relationship Id="rId34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36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39" Type="http://schemas.openxmlformats.org/officeDocument/2006/relationships/hyperlink" Target="https://m.edsoo.ru/7f41a4a6" TargetMode="External"/><Relationship Id="rId40" Type="http://schemas.openxmlformats.org/officeDocument/2006/relationships/hyperlink" Target="https://m.edsoo.ru/7f41a4a6" TargetMode="External"/><Relationship Id="rId41" Type="http://schemas.openxmlformats.org/officeDocument/2006/relationships/hyperlink" Target="https://m.edsoo.ru/7f41a4a6" TargetMode="External"/><Relationship Id="rId42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7f41a4a6" TargetMode="External"/><Relationship Id="rId44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9fe0a" TargetMode="External"/><Relationship Id="rId46" Type="http://schemas.openxmlformats.org/officeDocument/2006/relationships/hyperlink" Target="https://m.edsoo.ru/ff0a013e" TargetMode="External"/><Relationship Id="rId47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5c6" TargetMode="External"/><Relationship Id="rId49" Type="http://schemas.openxmlformats.org/officeDocument/2006/relationships/hyperlink" Target="https://m.edsoo.ru/ff0a079c" TargetMode="External"/><Relationship Id="rId50" Type="http://schemas.openxmlformats.org/officeDocument/2006/relationships/hyperlink" Target="https://m.edsoo.ru/ff0a0ae4" TargetMode="External"/><Relationship Id="rId51" Type="http://schemas.openxmlformats.org/officeDocument/2006/relationships/hyperlink" Target="https://m.edsoo.ru/ff0a0c10" TargetMode="External"/><Relationship Id="rId52" Type="http://schemas.openxmlformats.org/officeDocument/2006/relationships/hyperlink" Target="https://m.edsoo.ru/ff0a0fee" TargetMode="External"/><Relationship Id="rId53" Type="http://schemas.openxmlformats.org/officeDocument/2006/relationships/hyperlink" Target="https://m.edsoo.ru/ff0a123c" TargetMode="External"/><Relationship Id="rId54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502" TargetMode="External"/><Relationship Id="rId56" Type="http://schemas.openxmlformats.org/officeDocument/2006/relationships/hyperlink" Target="https://m.edsoo.ru/ff0a18cc" TargetMode="External"/><Relationship Id="rId57" Type="http://schemas.openxmlformats.org/officeDocument/2006/relationships/hyperlink" Target="https://m.edsoo.ru/ff0a1a70" TargetMode="External"/><Relationship Id="rId58" Type="http://schemas.openxmlformats.org/officeDocument/2006/relationships/hyperlink" Target="https://m.edsoo.ru/ff0a1b9c" TargetMode="External"/><Relationship Id="rId59" Type="http://schemas.openxmlformats.org/officeDocument/2006/relationships/hyperlink" Target="https://m.edsoo.ru/ff0a1cc8" TargetMode="External"/><Relationship Id="rId60" Type="http://schemas.openxmlformats.org/officeDocument/2006/relationships/hyperlink" Target="https://m.edsoo.ru/ff0a1de0" TargetMode="External"/><Relationship Id="rId61" Type="http://schemas.openxmlformats.org/officeDocument/2006/relationships/hyperlink" Target="https://m.edsoo.ru/ff0a1778" TargetMode="External"/><Relationship Id="rId62" Type="http://schemas.openxmlformats.org/officeDocument/2006/relationships/hyperlink" Target="https://m.edsoo.ru/ff0a20a6" TargetMode="External"/><Relationship Id="rId63" Type="http://schemas.openxmlformats.org/officeDocument/2006/relationships/hyperlink" Target="https://m.edsoo.ru/ff0a2376" TargetMode="External"/><Relationship Id="rId64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718" TargetMode="External"/><Relationship Id="rId66" Type="http://schemas.openxmlformats.org/officeDocument/2006/relationships/hyperlink" Target="https://m.edsoo.ru/ff0a2826" TargetMode="External"/><Relationship Id="rId67" Type="http://schemas.openxmlformats.org/officeDocument/2006/relationships/hyperlink" Target="https://m.edsoo.ru/ff0a2970" TargetMode="External"/><Relationship Id="rId68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b5a" TargetMode="External"/><Relationship Id="rId70" Type="http://schemas.openxmlformats.org/officeDocument/2006/relationships/hyperlink" Target="https://m.edsoo.ru/ff0a2b5a" TargetMode="External"/><Relationship Id="rId71" Type="http://schemas.openxmlformats.org/officeDocument/2006/relationships/hyperlink" Target="https://m.edsoo.ru/ff0a2da8" TargetMode="External"/><Relationship Id="rId72" Type="http://schemas.openxmlformats.org/officeDocument/2006/relationships/hyperlink" Target="https://m.edsoo.ru/ff0a2fc4" TargetMode="External"/><Relationship Id="rId73" Type="http://schemas.openxmlformats.org/officeDocument/2006/relationships/hyperlink" Target="https://m.edsoo.ru/ff0a2fc4" TargetMode="External"/><Relationship Id="rId74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3fc" TargetMode="External"/><Relationship Id="rId76" Type="http://schemas.openxmlformats.org/officeDocument/2006/relationships/hyperlink" Target="https://m.edsoo.ru/ff0a3514" TargetMode="External"/><Relationship Id="rId77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3f82" TargetMode="External"/><Relationship Id="rId80" Type="http://schemas.openxmlformats.org/officeDocument/2006/relationships/hyperlink" Target="https://m.edsoo.ru/ff0a3f82" TargetMode="External"/><Relationship Id="rId81" Type="http://schemas.openxmlformats.org/officeDocument/2006/relationships/hyperlink" Target="https://m.edsoo.ru/ff0a478e" TargetMode="External"/><Relationship Id="rId82" Type="http://schemas.openxmlformats.org/officeDocument/2006/relationships/hyperlink" Target="https://m.edsoo.ru/ff0a48a6" TargetMode="External"/><Relationship Id="rId83" Type="http://schemas.openxmlformats.org/officeDocument/2006/relationships/hyperlink" Target="https://m.edsoo.ru/ff0a4c48" TargetMode="External"/><Relationship Id="rId84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4ee6" TargetMode="External"/><Relationship Id="rId87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256" TargetMode="External"/><Relationship Id="rId89" Type="http://schemas.openxmlformats.org/officeDocument/2006/relationships/hyperlink" Target="https://m.edsoo.ru/ff0a540e" TargetMode="External"/><Relationship Id="rId90" Type="http://schemas.openxmlformats.org/officeDocument/2006/relationships/hyperlink" Target="https://m.edsoo.ru/ff0a5800" TargetMode="External"/><Relationship Id="rId91" Type="http://schemas.openxmlformats.org/officeDocument/2006/relationships/hyperlink" Target="https://m.edsoo.ru/ff0a5530" TargetMode="External"/><Relationship Id="rId92" Type="http://schemas.openxmlformats.org/officeDocument/2006/relationships/hyperlink" Target="https://m.edsoo.ru/ff0a5a26" TargetMode="External"/><Relationship Id="rId93" Type="http://schemas.openxmlformats.org/officeDocument/2006/relationships/hyperlink" Target="https://m.edsoo.ru/ff0a5c60" TargetMode="External"/><Relationship Id="rId94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6976" TargetMode="External"/><Relationship Id="rId97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6bb0" TargetMode="External"/><Relationship Id="rId100" Type="http://schemas.openxmlformats.org/officeDocument/2006/relationships/hyperlink" Target="https://m.edsoo.ru/ff0a7b5a" TargetMode="External"/><Relationship Id="rId101" Type="http://schemas.openxmlformats.org/officeDocument/2006/relationships/hyperlink" Target="https://m.edsoo.ru/ff0a71d2" TargetMode="External"/><Relationship Id="rId102" Type="http://schemas.openxmlformats.org/officeDocument/2006/relationships/hyperlink" Target="https://m.edsoo.ru/ff0a72fe" TargetMode="External"/><Relationship Id="rId103" Type="http://schemas.openxmlformats.org/officeDocument/2006/relationships/hyperlink" Target="https://m.edsoo.ru/ff0a740c" TargetMode="External"/><Relationship Id="rId104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7628" TargetMode="External"/><Relationship Id="rId106" Type="http://schemas.openxmlformats.org/officeDocument/2006/relationships/hyperlink" Target="https://m.edsoo.ru/ff0a7c7c" TargetMode="External"/><Relationship Id="rId107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86ae" TargetMode="External"/><Relationship Id="rId109" Type="http://schemas.openxmlformats.org/officeDocument/2006/relationships/hyperlink" Target="https://m.edsoo.ru/ff0a87e4" TargetMode="External"/><Relationship Id="rId110" Type="http://schemas.openxmlformats.org/officeDocument/2006/relationships/hyperlink" Target="https://m.edsoo.ru/ff0a8a0a" TargetMode="External"/><Relationship Id="rId111" Type="http://schemas.openxmlformats.org/officeDocument/2006/relationships/hyperlink" Target="https://m.edsoo.ru/ff0a8ef6" TargetMode="External"/><Relationship Id="rId112" Type="http://schemas.openxmlformats.org/officeDocument/2006/relationships/hyperlink" Target="https://m.edsoo.ru/ff0a90cc" TargetMode="External"/><Relationship Id="rId113" Type="http://schemas.openxmlformats.org/officeDocument/2006/relationships/hyperlink" Target="https://m.edsoo.ru/ff0a95a4" TargetMode="External"/><Relationship Id="rId114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9838" TargetMode="External"/><Relationship Id="rId116" Type="http://schemas.openxmlformats.org/officeDocument/2006/relationships/hyperlink" Target="https://m.edsoo.ru/ff0a8bd6" TargetMode="External"/><Relationship Id="rId117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738" TargetMode="External"/><Relationship Id="rId120" Type="http://schemas.openxmlformats.org/officeDocument/2006/relationships/hyperlink" Target="https://m.edsoo.ru/ff0aa44a" TargetMode="External"/><Relationship Id="rId121" Type="http://schemas.openxmlformats.org/officeDocument/2006/relationships/hyperlink" Target="https://m.edsoo.ru/ff0aa04e" TargetMode="External"/><Relationship Id="rId122" Type="http://schemas.openxmlformats.org/officeDocument/2006/relationships/hyperlink" Target="https://m.edsoo.ru/ff0aaa58" TargetMode="External"/><Relationship Id="rId123" Type="http://schemas.openxmlformats.org/officeDocument/2006/relationships/hyperlink" Target="https://m.edsoo.ru/ff0aad1e" TargetMode="External"/><Relationship Id="rId124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124" TargetMode="External"/><Relationship Id="rId126" Type="http://schemas.openxmlformats.org/officeDocument/2006/relationships/hyperlink" Target="https://m.edsoo.ru/ff0ab3e0" TargetMode="External"/><Relationship Id="rId127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bea8" TargetMode="External"/><Relationship Id="rId130" Type="http://schemas.openxmlformats.org/officeDocument/2006/relationships/hyperlink" Target="https://m.edsoo.ru/ff0ac3d0" TargetMode="External"/><Relationship Id="rId131" Type="http://schemas.openxmlformats.org/officeDocument/2006/relationships/hyperlink" Target="https://m.edsoo.ru/ff0ac0ba" TargetMode="External"/><Relationship Id="rId132" Type="http://schemas.openxmlformats.org/officeDocument/2006/relationships/hyperlink" Target="https://m.edsoo.ru/ff0ac1d2" TargetMode="External"/><Relationship Id="rId133" Type="http://schemas.openxmlformats.org/officeDocument/2006/relationships/hyperlink" Target="https://m.edsoo.ru/ff0ac74a" TargetMode="External"/><Relationship Id="rId134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cc5e" TargetMode="External"/><Relationship Id="rId137" Type="http://schemas.openxmlformats.org/officeDocument/2006/relationships/hyperlink" Target="https://m.edsoo.ru/ff0acdc6" TargetMode="External"/><Relationship Id="rId138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d19a" TargetMode="External"/><Relationship Id="rId140" Type="http://schemas.openxmlformats.org/officeDocument/2006/relationships/hyperlink" Target="https://m.edsoo.ru/ff0ad8d4" TargetMode="External"/><Relationship Id="rId141" Type="http://schemas.openxmlformats.org/officeDocument/2006/relationships/hyperlink" Target="https://m.edsoo.ru/ff0adb18" TargetMode="External"/><Relationship Id="rId142" Type="http://schemas.openxmlformats.org/officeDocument/2006/relationships/hyperlink" Target="https://m.edsoo.ru/ff0ae176" TargetMode="External"/><Relationship Id="rId143" Type="http://schemas.openxmlformats.org/officeDocument/2006/relationships/hyperlink" Target="https://m.edsoo.ru/ff0ae612" TargetMode="External"/><Relationship Id="rId144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eb6c" TargetMode="External"/><Relationship Id="rId147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738" TargetMode="External"/><Relationship Id="rId150" Type="http://schemas.openxmlformats.org/officeDocument/2006/relationships/hyperlink" Target="https://m.edsoo.ru/ff0afa26" TargetMode="External"/><Relationship Id="rId151" Type="http://schemas.openxmlformats.org/officeDocument/2006/relationships/hyperlink" Target="https://m.edsoo.ru/ff0af8be" TargetMode="External"/><Relationship Id="rId152" Type="http://schemas.openxmlformats.org/officeDocument/2006/relationships/hyperlink" Target="https://m.edsoo.ru/ff0afb8e" TargetMode="External"/><Relationship Id="rId153" Type="http://schemas.openxmlformats.org/officeDocument/2006/relationships/hyperlink" Target="https://m.edsoo.ru/ff0af044" TargetMode="External"/><Relationship Id="rId154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afe36" TargetMode="External"/><Relationship Id="rId157" Type="http://schemas.openxmlformats.org/officeDocument/2006/relationships/hyperlink" Target="https://m.edsoo.ru/ff0b02b4" TargetMode="External"/><Relationship Id="rId158" Type="http://schemas.openxmlformats.org/officeDocument/2006/relationships/hyperlink" Target="https://m.edsoo.ru/ff0b0408" TargetMode="External"/><Relationship Id="rId159" Type="http://schemas.openxmlformats.org/officeDocument/2006/relationships/hyperlink" Target="https://m.edsoo.ru/ff0b06ec" TargetMode="External"/><Relationship Id="rId160" Type="http://schemas.openxmlformats.org/officeDocument/2006/relationships/hyperlink" Target="https://m.edsoo.ru/ff0b07fa" TargetMode="External"/><Relationship Id="rId161" Type="http://schemas.openxmlformats.org/officeDocument/2006/relationships/hyperlink" Target="https://m.edsoo.ru/ff0b096c" TargetMode="External"/><Relationship Id="rId162" Type="http://schemas.openxmlformats.org/officeDocument/2006/relationships/hyperlink" Target="https://m.edsoo.ru/ff0b0a84" TargetMode="External"/><Relationship Id="rId163" Type="http://schemas.openxmlformats.org/officeDocument/2006/relationships/hyperlink" Target="https://m.edsoo.ru/ff0b0db8" TargetMode="External"/><Relationship Id="rId164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858" TargetMode="External"/><Relationship Id="rId167" Type="http://schemas.openxmlformats.org/officeDocument/2006/relationships/hyperlink" Target="https://m.edsoo.ru/ff0b20f0" TargetMode="External"/><Relationship Id="rId168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1aec" TargetMode="External"/><Relationship Id="rId170" Type="http://schemas.openxmlformats.org/officeDocument/2006/relationships/hyperlink" Target="https://m.edsoo.ru/ff0b197a" TargetMode="External"/><Relationship Id="rId171" Type="http://schemas.openxmlformats.org/officeDocument/2006/relationships/hyperlink" Target="https://m.edsoo.ru/ff0b21fe" TargetMode="External"/><Relationship Id="rId172" Type="http://schemas.openxmlformats.org/officeDocument/2006/relationships/hyperlink" Target="https://m.edsoo.ru/ff0b23ca" TargetMode="External"/><Relationship Id="rId173" Type="http://schemas.openxmlformats.org/officeDocument/2006/relationships/hyperlink" Target="https://m.edsoo.ru/ff0b25f0" TargetMode="External"/><Relationship Id="rId174" Type="http://schemas.openxmlformats.org/officeDocument/2006/relationships/hyperlink" Target="https://m.edsoo.ru/ff0b2abe" TargetMode="External"/><Relationship Id="rId175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2c6c" TargetMode="External"/><Relationship Id="rId177" Type="http://schemas.openxmlformats.org/officeDocument/2006/relationships/hyperlink" Target="https://m.edsoo.ru/ff0b31d0" TargetMode="External"/><Relationship Id="rId178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38c4" TargetMode="External"/><Relationship Id="rId180" Type="http://schemas.openxmlformats.org/officeDocument/2006/relationships/hyperlink" Target="https://m.edsoo.ru/ff0b3aea" TargetMode="External"/><Relationship Id="rId181" Type="http://schemas.openxmlformats.org/officeDocument/2006/relationships/hyperlink" Target="https://m.edsoo.ru/ff0b3c5c" TargetMode="External"/><Relationship Id="rId182" Type="http://schemas.openxmlformats.org/officeDocument/2006/relationships/hyperlink" Target="https://m.edsoo.ru/ff0b3f2c" TargetMode="External"/><Relationship Id="rId183" Type="http://schemas.openxmlformats.org/officeDocument/2006/relationships/hyperlink" Target="https://m.edsoo.ru/ff0b444a" TargetMode="External"/><Relationship Id="rId184" Type="http://schemas.openxmlformats.org/officeDocument/2006/relationships/hyperlink" Target="https://m.edsoo.ru/ff0b4206" TargetMode="External"/><Relationship Id="rId185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0f4c" TargetMode="External"/><Relationship Id="rId188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2a8" TargetMode="External"/><Relationship Id="rId190" Type="http://schemas.openxmlformats.org/officeDocument/2006/relationships/hyperlink" Target="https://m.edsoo.ru/ff0c144c" TargetMode="External"/><Relationship Id="rId191" Type="http://schemas.openxmlformats.org/officeDocument/2006/relationships/hyperlink" Target="https://m.edsoo.ru/ff0c1550" TargetMode="External"/><Relationship Id="rId192" Type="http://schemas.openxmlformats.org/officeDocument/2006/relationships/hyperlink" Target="https://m.edsoo.ru/ff0c1672" TargetMode="External"/><Relationship Id="rId193" Type="http://schemas.openxmlformats.org/officeDocument/2006/relationships/hyperlink" Target="https://m.edsoo.ru/ff0c18ac" TargetMode="External"/><Relationship Id="rId194" Type="http://schemas.openxmlformats.org/officeDocument/2006/relationships/hyperlink" Target="https://m.edsoo.ru/ff0c1a14" TargetMode="External"/><Relationship Id="rId195" Type="http://schemas.openxmlformats.org/officeDocument/2006/relationships/hyperlink" Target="https://m.edsoo.ru/ff0c1b4a" TargetMode="External"/><Relationship Id="rId196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1c58" TargetMode="External"/><Relationship Id="rId198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23e" TargetMode="External"/><Relationship Id="rId201" Type="http://schemas.openxmlformats.org/officeDocument/2006/relationships/hyperlink" Target="https://m.edsoo.ru/ff0c245a" TargetMode="External"/><Relationship Id="rId202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a22" TargetMode="External"/><Relationship Id="rId204" Type="http://schemas.openxmlformats.org/officeDocument/2006/relationships/hyperlink" Target="https://m.edsoo.ru/ff0c2b30" TargetMode="External"/><Relationship Id="rId205" Type="http://schemas.openxmlformats.org/officeDocument/2006/relationships/hyperlink" Target="https://m.edsoo.ru/ff0c2c52" TargetMode="External"/><Relationship Id="rId206" Type="http://schemas.openxmlformats.org/officeDocument/2006/relationships/hyperlink" Target="https://m.edsoo.ru/ff0c2d6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Харитонова</cp:lastModifiedBy>
  <cp:revision>11</cp:revision>
  <dcterms:created xsi:type="dcterms:W3CDTF">2023-09-08T13:30:00Z</dcterms:created>
  <dcterms:modified xsi:type="dcterms:W3CDTF">2025-09-08T14:42:43Z</dcterms:modified>
</cp:coreProperties>
</file>